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Times New Roman"/>
          <w:b/>
          <w:bCs/>
          <w:sz w:val="52"/>
          <w:szCs w:val="52"/>
        </w:rPr>
      </w:pPr>
      <w:r>
        <w:rPr>
          <w:rFonts w:hint="eastAsia"/>
        </w:rPr>
        <w:drawing>
          <wp:inline distT="0" distB="0" distL="114300" distR="114300">
            <wp:extent cx="4119245" cy="691515"/>
            <wp:effectExtent l="0" t="0" r="14605" b="1333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微软雅黑" w:hAnsi="微软雅黑" w:eastAsia="微软雅黑" w:cs="Times New Roman"/>
          <w:b/>
          <w:bCs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bCs/>
          <w:sz w:val="52"/>
          <w:szCs w:val="52"/>
        </w:rPr>
        <w:t>优秀研究生导师</w:t>
      </w:r>
    </w:p>
    <w:p>
      <w:pPr>
        <w:jc w:val="center"/>
        <w:rPr>
          <w:rFonts w:ascii="微软雅黑" w:hAnsi="微软雅黑" w:eastAsia="微软雅黑" w:cs="Times New Roman"/>
          <w:b/>
          <w:bCs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bCs/>
          <w:sz w:val="52"/>
          <w:szCs w:val="52"/>
        </w:rPr>
        <w:t>申 报 表</w:t>
      </w:r>
    </w:p>
    <w:p>
      <w:pPr>
        <w:ind w:firstLine="1280" w:firstLineChars="400"/>
        <w:rPr>
          <w:rFonts w:ascii="宋体" w:hAnsi="宋体" w:eastAsia="宋体" w:cs="Times New Roman"/>
          <w:bCs/>
          <w:sz w:val="32"/>
          <w:szCs w:val="20"/>
        </w:rPr>
      </w:pPr>
    </w:p>
    <w:p>
      <w:pPr>
        <w:ind w:firstLine="1280" w:firstLineChars="400"/>
        <w:rPr>
          <w:rFonts w:ascii="宋体" w:hAnsi="宋体" w:eastAsia="宋体" w:cs="Times New Roman"/>
          <w:bCs/>
          <w:sz w:val="32"/>
          <w:szCs w:val="20"/>
        </w:rPr>
      </w:pPr>
    </w:p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before="156" w:beforeLines="50" w:after="156" w:afterLines="50" w:line="540" w:lineRule="auto"/>
        <w:ind w:firstLine="1133" w:firstLineChars="354"/>
        <w:rPr>
          <w:rFonts w:ascii="微软雅黑" w:hAnsi="微软雅黑" w:eastAsia="微软雅黑" w:cs="Times New Roman"/>
          <w:b/>
          <w:sz w:val="32"/>
          <w:szCs w:val="20"/>
          <w:u w:val="single"/>
        </w:rPr>
      </w:pPr>
      <w:r>
        <w:rPr>
          <w:rFonts w:hint="eastAsia" w:ascii="微软雅黑" w:hAnsi="微软雅黑" w:eastAsia="微软雅黑" w:cs="Times New Roman"/>
          <w:b/>
          <w:sz w:val="32"/>
          <w:szCs w:val="20"/>
        </w:rPr>
        <w:t xml:space="preserve">导师姓名：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eastAsia="zh-CN"/>
        </w:rPr>
        <w:t>徐玲芬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   </w:t>
      </w:r>
      <w:bookmarkStart w:id="0" w:name="_GoBack"/>
      <w:bookmarkEnd w:id="0"/>
    </w:p>
    <w:p>
      <w:pPr>
        <w:spacing w:before="156" w:beforeLines="50" w:after="156" w:afterLines="50" w:line="540" w:lineRule="auto"/>
        <w:ind w:firstLine="1133" w:firstLineChars="354"/>
        <w:rPr>
          <w:rFonts w:ascii="微软雅黑" w:hAnsi="微软雅黑" w:eastAsia="微软雅黑" w:cs="Times New Roman"/>
          <w:b/>
          <w:sz w:val="32"/>
          <w:szCs w:val="20"/>
          <w:u w:val="single"/>
        </w:rPr>
      </w:pPr>
      <w:r>
        <w:rPr>
          <w:rFonts w:hint="eastAsia" w:ascii="微软雅黑" w:hAnsi="微软雅黑" w:eastAsia="微软雅黑" w:cs="Times New Roman"/>
          <w:b/>
          <w:sz w:val="32"/>
          <w:szCs w:val="20"/>
          <w:lang w:val="en-US" w:eastAsia="zh-CN"/>
        </w:rPr>
        <w:t>学 位 点</w:t>
      </w:r>
      <w:r>
        <w:rPr>
          <w:rFonts w:hint="eastAsia" w:ascii="微软雅黑" w:hAnsi="微软雅黑" w:eastAsia="微软雅黑" w:cs="Times New Roman"/>
          <w:b/>
          <w:sz w:val="32"/>
          <w:szCs w:val="20"/>
        </w:rPr>
        <w:t xml:space="preserve">：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 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eastAsia="zh-CN"/>
        </w:rPr>
        <w:t>护理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       </w:t>
      </w:r>
    </w:p>
    <w:p>
      <w:pPr>
        <w:spacing w:before="156" w:beforeLines="50" w:after="156" w:afterLines="50" w:line="540" w:lineRule="auto"/>
        <w:ind w:firstLine="1133" w:firstLineChars="354"/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</w:pPr>
      <w:r>
        <w:rPr>
          <w:rFonts w:hint="eastAsia" w:ascii="微软雅黑" w:hAnsi="微软雅黑" w:eastAsia="微软雅黑" w:cs="Times New Roman"/>
          <w:b/>
          <w:sz w:val="32"/>
          <w:szCs w:val="20"/>
        </w:rPr>
        <w:t>所在学院：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  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eastAsia="zh-CN"/>
        </w:rPr>
        <w:t>医学院护理学院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</w:t>
      </w:r>
    </w:p>
    <w:p>
      <w:pPr>
        <w:spacing w:before="156" w:beforeLines="50" w:after="156" w:afterLines="50" w:line="540" w:lineRule="auto"/>
        <w:ind w:firstLine="1133" w:firstLineChars="354"/>
        <w:rPr>
          <w:rFonts w:ascii="微软雅黑" w:hAnsi="微软雅黑" w:eastAsia="微软雅黑" w:cs="Times New Roman"/>
          <w:b/>
          <w:sz w:val="32"/>
          <w:szCs w:val="20"/>
        </w:rPr>
      </w:pPr>
      <w:r>
        <w:rPr>
          <w:rFonts w:hint="eastAsia" w:ascii="微软雅黑" w:hAnsi="微软雅黑" w:eastAsia="微软雅黑" w:cs="Times New Roman"/>
          <w:b/>
          <w:sz w:val="32"/>
          <w:szCs w:val="20"/>
        </w:rPr>
        <w:t>联系方式：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val="en-US" w:eastAsia="zh-CN"/>
        </w:rPr>
        <w:t>13757295200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 </w:t>
      </w:r>
      <w:r>
        <w:rPr>
          <w:rFonts w:hint="eastAsia" w:ascii="微软雅黑" w:hAnsi="微软雅黑" w:eastAsia="微软雅黑" w:cs="Times New Roman"/>
          <w:b/>
          <w:sz w:val="32"/>
          <w:szCs w:val="20"/>
        </w:rPr>
        <w:t xml:space="preserve"> </w:t>
      </w:r>
    </w:p>
    <w:p>
      <w:pPr>
        <w:spacing w:before="156" w:beforeLines="50" w:after="156" w:afterLines="50" w:line="540" w:lineRule="auto"/>
        <w:ind w:firstLine="1133" w:firstLineChars="354"/>
        <w:rPr>
          <w:rFonts w:ascii="微软雅黑" w:hAnsi="微软雅黑" w:eastAsia="微软雅黑" w:cs="Times New Roman"/>
          <w:b/>
          <w:sz w:val="32"/>
          <w:szCs w:val="20"/>
        </w:rPr>
      </w:pPr>
      <w:r>
        <w:rPr>
          <w:rFonts w:hint="eastAsia" w:ascii="微软雅黑" w:hAnsi="微软雅黑" w:eastAsia="微软雅黑" w:cs="Times New Roman"/>
          <w:b/>
          <w:sz w:val="32"/>
          <w:szCs w:val="20"/>
        </w:rPr>
        <w:t>填表日期：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val="en-US" w:eastAsia="zh-CN"/>
        </w:rPr>
        <w:t>2023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>年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>月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sz w:val="32"/>
          <w:szCs w:val="20"/>
          <w:u w:val="single"/>
        </w:rPr>
        <w:t xml:space="preserve"> 日  </w:t>
      </w:r>
    </w:p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rPr>
          <w:rFonts w:ascii="宋体" w:hAnsi="宋体" w:eastAsia="宋体" w:cs="Times New Roman"/>
          <w:bCs/>
          <w:sz w:val="32"/>
          <w:szCs w:val="20"/>
        </w:rPr>
      </w:pPr>
    </w:p>
    <w:p>
      <w:pPr>
        <w:jc w:val="center"/>
        <w:rPr>
          <w:rFonts w:ascii="宋体" w:hAnsi="宋体" w:eastAsia="宋体" w:cs="Times New Roman"/>
          <w:b/>
          <w:spacing w:val="40"/>
          <w:sz w:val="32"/>
          <w:szCs w:val="20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sz w:val="32"/>
          <w:szCs w:val="32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32"/>
          <w:lang w:val="en-US" w:eastAsia="zh-CN"/>
        </w:rPr>
        <w:t>湖州师范学院</w:t>
      </w:r>
      <w:r>
        <w:rPr>
          <w:rFonts w:hint="eastAsia" w:ascii="微软雅黑" w:hAnsi="微软雅黑" w:eastAsia="微软雅黑" w:cs="Times New Roman"/>
          <w:b/>
          <w:bCs/>
          <w:sz w:val="32"/>
          <w:szCs w:val="32"/>
        </w:rPr>
        <w:t>研究生院制</w:t>
      </w:r>
    </w:p>
    <w:p>
      <w:pPr>
        <w:widowControl/>
        <w:jc w:val="center"/>
        <w:rPr>
          <w:rFonts w:eastAsia="黑体"/>
          <w:b/>
          <w:bCs/>
          <w:sz w:val="36"/>
          <w:szCs w:val="36"/>
        </w:rPr>
      </w:pPr>
      <w:r>
        <w:rPr>
          <w:rFonts w:ascii="微软雅黑" w:hAnsi="微软雅黑" w:eastAsia="微软雅黑" w:cs="Times New Roman"/>
          <w:b/>
          <w:bCs/>
          <w:sz w:val="32"/>
          <w:szCs w:val="32"/>
        </w:rPr>
        <w:br w:type="page"/>
      </w: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1. 本表</w:t>
      </w:r>
      <w:r>
        <w:rPr>
          <w:rFonts w:hint="eastAsia"/>
          <w:sz w:val="28"/>
          <w:szCs w:val="28"/>
        </w:rPr>
        <w:t>建议用打印方式填写，填写内容应实事求是、内容翔实、文字精炼。</w:t>
      </w:r>
    </w:p>
    <w:p>
      <w:pPr>
        <w:spacing w:before="156" w:beforeLines="50" w:after="156" w:afterLines="50"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 时间格式填写8位数字，如19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20101； </w:t>
      </w:r>
    </w:p>
    <w:p>
      <w:pPr>
        <w:spacing w:before="156" w:beforeLines="50" w:after="156" w:afterLines="50"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成果业绩统计时期2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月1日至202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</w:p>
    <w:p>
      <w:pPr>
        <w:spacing w:before="156" w:beforeLines="50" w:after="156" w:afterLines="50" w:line="360" w:lineRule="auto"/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获奖情况以获奖证书或文件发布日期为准。</w:t>
      </w:r>
    </w:p>
    <w:p>
      <w:pPr>
        <w:spacing w:before="156" w:beforeLines="50" w:after="156" w:afterLines="50" w:line="360" w:lineRule="auto"/>
        <w:ind w:left="420" w:right="21" w:rightChars="10" w:hanging="420" w:hangingChars="150"/>
        <w:rPr>
          <w:sz w:val="28"/>
          <w:szCs w:val="28"/>
        </w:rPr>
      </w:pPr>
      <w:r>
        <w:rPr>
          <w:sz w:val="28"/>
          <w:szCs w:val="28"/>
        </w:rPr>
        <w:t>5. 申请人所填内容，由所在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负责审核</w:t>
      </w:r>
      <w:r>
        <w:rPr>
          <w:rFonts w:hint="eastAsia"/>
          <w:sz w:val="28"/>
          <w:szCs w:val="28"/>
        </w:rPr>
        <w:t>。</w:t>
      </w:r>
    </w:p>
    <w:p>
      <w:pPr>
        <w:spacing w:before="156" w:beforeLines="50" w:after="156" w:afterLines="50" w:line="360" w:lineRule="auto"/>
        <w:ind w:left="420" w:right="21" w:rightChars="1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表中栏目没有内容的一律填“无”。</w:t>
      </w:r>
    </w:p>
    <w:p>
      <w:pPr>
        <w:spacing w:before="156" w:beforeLines="50" w:after="156" w:afterLines="50" w:line="360" w:lineRule="auto"/>
        <w:ind w:left="420" w:right="21" w:rightChars="10" w:hanging="420" w:hangingChars="15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本表纸质版单面打印，</w:t>
      </w:r>
      <w:r>
        <w:rPr>
          <w:rFonts w:hint="eastAsia"/>
          <w:sz w:val="28"/>
          <w:szCs w:val="28"/>
          <w:lang w:eastAsia="zh-CN"/>
        </w:rPr>
        <w:t>左</w:t>
      </w:r>
      <w:r>
        <w:rPr>
          <w:rFonts w:hint="eastAsia"/>
          <w:sz w:val="28"/>
          <w:szCs w:val="28"/>
        </w:rPr>
        <w:t>侧装订。</w:t>
      </w: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</w:p>
    <w:p>
      <w:pPr>
        <w:spacing w:line="600" w:lineRule="exact"/>
        <w:rPr>
          <w:rFonts w:ascii="仿宋" w:hAnsi="仿宋" w:eastAsia="仿宋"/>
          <w:sz w:val="24"/>
          <w:szCs w:val="18"/>
          <w:u w:val="single"/>
        </w:rPr>
      </w:pPr>
      <w:r>
        <w:rPr>
          <w:rFonts w:hint="eastAsia" w:ascii="仿宋" w:hAnsi="仿宋" w:eastAsia="仿宋"/>
          <w:sz w:val="24"/>
          <w:szCs w:val="18"/>
        </w:rPr>
        <w:t xml:space="preserve"> </w:t>
      </w:r>
      <w:r>
        <w:rPr>
          <w:rFonts w:hint="eastAsia" w:ascii="仿宋" w:hAnsi="仿宋" w:eastAsia="仿宋"/>
          <w:sz w:val="24"/>
          <w:szCs w:val="18"/>
          <w:u w:val="single"/>
        </w:rPr>
        <w:t xml:space="preserve">                                                                   </w:t>
      </w:r>
    </w:p>
    <w:p>
      <w:pPr>
        <w:spacing w:before="156" w:beforeLines="50" w:after="156" w:afterLines="50" w:line="480" w:lineRule="auto"/>
        <w:ind w:left="420" w:hanging="420" w:hangingChars="1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</w:t>
      </w:r>
      <w:r>
        <w:rPr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>承诺：</w:t>
      </w:r>
    </w:p>
    <w:p>
      <w:pPr>
        <w:spacing w:before="156" w:beforeLines="50" w:after="156" w:afterLines="50" w:line="480" w:lineRule="auto"/>
        <w:ind w:firstLine="560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本人承诺以下所填内容完全真实，如有虚假，愿意承担相应责任。</w:t>
      </w:r>
    </w:p>
    <w:p>
      <w:pPr>
        <w:spacing w:before="156" w:beforeLines="50" w:after="156" w:afterLines="50" w:line="480" w:lineRule="auto"/>
        <w:ind w:left="596" w:leftChars="284" w:firstLine="3502" w:firstLineChars="125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申请人签字：</w:t>
      </w:r>
      <w:r>
        <w:rPr>
          <w:rFonts w:hint="eastAsia"/>
          <w:b/>
          <w:bCs/>
          <w:sz w:val="28"/>
          <w:szCs w:val="28"/>
          <w:lang w:eastAsia="zh-CN"/>
        </w:rPr>
        <w:t>徐玲芬</w:t>
      </w:r>
    </w:p>
    <w:p>
      <w:pPr>
        <w:spacing w:before="156" w:beforeLines="50" w:after="156" w:afterLines="50" w:line="480" w:lineRule="auto"/>
        <w:ind w:left="596" w:leftChars="284" w:firstLine="140" w:firstLineChars="50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/>
          <w:b/>
          <w:bCs/>
          <w:sz w:val="28"/>
          <w:szCs w:val="28"/>
        </w:rPr>
        <w:t xml:space="preserve">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ascii="微软雅黑" w:hAnsi="微软雅黑" w:eastAsia="微软雅黑"/>
          <w:b/>
          <w:bCs/>
          <w:sz w:val="32"/>
          <w:szCs w:val="36"/>
        </w:rPr>
        <w:br w:type="page"/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一、基本情况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"/>
        <w:gridCol w:w="611"/>
        <w:gridCol w:w="84"/>
        <w:gridCol w:w="1099"/>
        <w:gridCol w:w="120"/>
        <w:gridCol w:w="1262"/>
        <w:gridCol w:w="919"/>
        <w:gridCol w:w="662"/>
        <w:gridCol w:w="963"/>
        <w:gridCol w:w="275"/>
        <w:gridCol w:w="584"/>
        <w:gridCol w:w="683"/>
        <w:gridCol w:w="8"/>
        <w:gridCol w:w="142"/>
        <w:gridCol w:w="988"/>
        <w:gridCol w:w="309"/>
        <w:gridCol w:w="22"/>
        <w:gridCol w:w="959"/>
        <w:gridCol w:w="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56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导师姓名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徐玲芬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19630827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88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学历/学位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32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7" w:leftChars="-51" w:right="-109" w:rightChars="-52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主任护师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留学经历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50" w:hRule="atLeast"/>
          <w:jc w:val="center"/>
        </w:trPr>
        <w:tc>
          <w:tcPr>
            <w:tcW w:w="19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入职时间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1982.07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专业领域</w:t>
            </w:r>
          </w:p>
        </w:tc>
        <w:tc>
          <w:tcPr>
            <w:tcW w:w="24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815" w:hRule="atLeast"/>
          <w:jc w:val="center"/>
        </w:trPr>
        <w:tc>
          <w:tcPr>
            <w:tcW w:w="191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获得导师</w:t>
            </w:r>
          </w:p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资格情况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硕导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wordWrap w:val="0"/>
              <w:adjustRightInd w:val="0"/>
              <w:snapToGrid w:val="0"/>
              <w:spacing w:before="156" w:beforeLines="50" w:line="360" w:lineRule="auto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2012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54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导师年度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考核结果</w:t>
            </w:r>
          </w:p>
        </w:tc>
        <w:tc>
          <w:tcPr>
            <w:tcW w:w="2480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优秀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优秀</w:t>
            </w: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857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完整指导</w:t>
            </w:r>
          </w:p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研究生届数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届</w:t>
            </w:r>
          </w:p>
        </w:tc>
        <w:tc>
          <w:tcPr>
            <w:tcW w:w="154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480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52" w:hRule="atLeast"/>
          <w:jc w:val="center"/>
        </w:trPr>
        <w:tc>
          <w:tcPr>
            <w:tcW w:w="191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第一导师身份获校级及以上优秀学位论文情况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9" w:leftChars="-52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获批级别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40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学位论文题目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07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adjustRightInd w:val="0"/>
              <w:snapToGrid w:val="0"/>
              <w:ind w:left="-109" w:leftChars="-52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4022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06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adjustRightInd w:val="0"/>
              <w:snapToGrid w:val="0"/>
              <w:ind w:left="-109" w:leftChars="-52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022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06" w:hRule="atLeast"/>
          <w:jc w:val="center"/>
        </w:trPr>
        <w:tc>
          <w:tcPr>
            <w:tcW w:w="191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负面清单自查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（填“是”和“否”）</w:t>
            </w:r>
          </w:p>
        </w:tc>
        <w:tc>
          <w:tcPr>
            <w:tcW w:w="6486" w:type="dxa"/>
            <w:gridSpan w:val="10"/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有违反师德师风行为者；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51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  <w:gridSpan w:val="10"/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发生过教学事故或实验室安全事故者；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78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  <w:gridSpan w:val="10"/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所指导的研究生有严重违法违纪者；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78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  <w:gridSpan w:val="10"/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本人或指导的研究生存在学术不端；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764" w:hRule="atLeast"/>
          <w:jc w:val="center"/>
        </w:trPr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  <w:gridSpan w:val="10"/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指导的研究生在各级学位论文抽检中被认定为“存在问题学位论文”，或盲审论文未通过者；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634" w:hRule="atLeast"/>
          <w:jc w:val="center"/>
        </w:trPr>
        <w:tc>
          <w:tcPr>
            <w:tcW w:w="191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64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9" w:leftChars="-52" w:right="-111" w:rightChars="-53"/>
              <w:jc w:val="left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存在其他违反学校导师管理相关文件者。</w:t>
            </w: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775" w:hRule="atLeast"/>
          <w:jc w:val="center"/>
        </w:trPr>
        <w:tc>
          <w:tcPr>
            <w:tcW w:w="974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56" w:beforeLines="50" w:line="360" w:lineRule="auto"/>
              <w:ind w:firstLine="640" w:firstLineChars="20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2"/>
                <w:szCs w:val="36"/>
                <w:lang w:val="en-US" w:eastAsia="zh-CN"/>
              </w:rPr>
              <w:t>二、</w:t>
            </w:r>
            <w:r>
              <w:rPr>
                <w:rFonts w:hint="eastAsia" w:ascii="微软雅黑" w:hAnsi="微软雅黑" w:eastAsia="微软雅黑"/>
                <w:b/>
                <w:bCs/>
                <w:sz w:val="32"/>
                <w:szCs w:val="36"/>
                <w:lang w:eastAsia="zh-CN"/>
              </w:rPr>
              <w:t>育人效果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27" w:hRule="atLeast"/>
          <w:jc w:val="center"/>
        </w:trPr>
        <w:tc>
          <w:tcPr>
            <w:tcW w:w="9742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将研究生纳入自己的科研团队，共同申报并获批市厅级以上项目（可加行）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485" w:hRule="atLeast"/>
          <w:jc w:val="center"/>
        </w:trPr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项目级别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立项时间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13" w:hRule="atLeast"/>
          <w:jc w:val="center"/>
        </w:trPr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姜勤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基于循证构建ICU获得性衰弱集束化干预策略及其应用研究</w:t>
            </w:r>
          </w:p>
        </w:tc>
        <w:tc>
          <w:tcPr>
            <w:tcW w:w="340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湖州市科技局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2" w:type="dxa"/>
          <w:trHeight w:val="513" w:hRule="atLeast"/>
          <w:jc w:val="center"/>
        </w:trPr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0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9802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的研究生获得优秀毕业生、实践成果、奖学金等荣誉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颁证单位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吴琼辉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湖州师范学院2020届优秀毕业生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吴琼辉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校级奖学金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吴琼辉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优秀团干部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肖乐乐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湖州师范学院2019届优秀毕业生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tabs>
                <w:tab w:val="left" w:pos="333"/>
              </w:tabs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肖乐乐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优秀共产党员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tabs>
                <w:tab w:val="left" w:pos="333"/>
              </w:tabs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2018年6月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肖乐乐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优秀奖学金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tabs>
                <w:tab w:val="left" w:pos="333"/>
              </w:tabs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三等级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2016-2017年度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、2017-2018年度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温彩霞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科技创新奖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tabs>
                <w:tab w:val="left" w:pos="333"/>
              </w:tabs>
              <w:ind w:firstLine="482" w:firstLineChars="200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2019学年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温彩霞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优秀奖学金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tabs>
                <w:tab w:val="left" w:pos="333"/>
              </w:tabs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三等级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2016-2017年度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、2017-2018年度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刘晓博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校级奖学金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三等级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姜勤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湖州师范学院2016届优秀毕业生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校级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姜勤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校级奖学金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湖州师范学院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9802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指导研究生为第一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完成人立项市厅级以上科研创新项目或奖励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立项单位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9802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指导研究生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第一完成人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省级A类以上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学科竞赛获奖，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限填5项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学科竞赛名称</w:t>
            </w: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竞赛级别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等级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主办单位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吴钰琦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2021 年浙江省大学生科技创新活动计划暨新苗人才计划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浙江省大学生科技创新活动计划暨新苗人才计划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2021.6.30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吴琼辉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浙江省第十届大学生职业生涯规划与创业大赛</w:t>
            </w: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浙江省大学生创新创业大赛组委会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9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600" w:hRule="atLeast"/>
          <w:jc w:val="center"/>
        </w:trPr>
        <w:tc>
          <w:tcPr>
            <w:tcW w:w="9802" w:type="dxa"/>
            <w:gridSpan w:val="18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指导研究生为第一作者、导师为通讯作者公开发表高质量学术论文（可加行）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51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ind w:right="-111" w:rightChars="-53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论文名称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刊物名称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刊物级别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8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杨可娜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ICU护士对急性皮肤衰竭认知现状问卷的编制及信效度检验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中华急危重症护理杂志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一级期刊</w:t>
            </w:r>
          </w:p>
        </w:tc>
        <w:tc>
          <w:tcPr>
            <w:tcW w:w="959" w:type="dxa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8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杨可娜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红外热成像技术用于压力性损伤评估的研究进展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护理研究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8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杨千千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急性冠状动脉综合征PCI术后患者生活质量的研究进展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护理实践与研究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val="en-US"/>
              </w:rPr>
              <w:t>2022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付国东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CN"/>
              </w:rPr>
              <w:t>护士主导的ICU谵妄预防实践方案的初步构建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护理学杂志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肖乐乐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val="zh-CN"/>
              </w:rPr>
              <w:t xml:space="preserve"> ICU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CN"/>
              </w:rPr>
              <w:t>联络护士在过渡期护理中工作内容的构建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中国护理管理杂志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肖乐乐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zh-CN"/>
              </w:rPr>
              <w:t>ICU联络护士在过渡期护理中的作用研究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护士进修杂志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肖乐乐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卷心菜在产后乳房胀痛中应用的循证护理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中国实用护理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温彩霞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成年人克罗恩病患者饮食方案的构建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中国实用护理杂志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温彩霞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ICU成人机械通气患者实施镇静镇痛策略的研究进展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临床护理杂志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北大核心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刘晓博</w:t>
            </w: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ICU获得性衰弱干预策略的研究现状</w:t>
            </w: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护理与康复</w:t>
            </w: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208.08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24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505" w:hRule="atLeast"/>
          <w:jc w:val="center"/>
        </w:trPr>
        <w:tc>
          <w:tcPr>
            <w:tcW w:w="9802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指导研究生以第一发明人身份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lang w:val="en-US" w:eastAsia="zh-CN"/>
              </w:rPr>
              <w:t>或导师第一学生第二）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授权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u w:val="single"/>
              </w:rPr>
              <w:t>发明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专利（可加行）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93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ind w:left="-113" w:leftChars="-54" w:right="-111" w:rightChars="-53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获得授权发明专利名称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授权时间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授权专利号</w:t>
            </w:r>
          </w:p>
        </w:tc>
        <w:tc>
          <w:tcPr>
            <w:tcW w:w="95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51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83" w:hRule="atLeast"/>
          <w:jc w:val="center"/>
        </w:trPr>
        <w:tc>
          <w:tcPr>
            <w:tcW w:w="72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461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93" w:hRule="atLeast"/>
          <w:jc w:val="center"/>
        </w:trPr>
        <w:tc>
          <w:tcPr>
            <w:tcW w:w="9802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指导研究生获得的其他具有较高水平的科研、设计成果、调研报告等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438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主管单位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511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560" w:hRule="atLeast"/>
          <w:jc w:val="center"/>
        </w:trPr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left"/>
        <w:textAlignment w:val="auto"/>
        <w:rPr>
          <w:rFonts w:hint="default" w:ascii="微软雅黑" w:hAnsi="微软雅黑" w:eastAsia="微软雅黑"/>
          <w:b/>
          <w:bCs/>
          <w:sz w:val="32"/>
          <w:szCs w:val="36"/>
          <w:lang w:val="en-US" w:eastAsia="zh-CN"/>
        </w:rPr>
      </w:pPr>
      <w:r>
        <w:rPr>
          <w:rFonts w:ascii="仿宋" w:hAnsi="仿宋" w:eastAsia="仿宋"/>
          <w:b/>
          <w:bCs/>
          <w:sz w:val="24"/>
          <w:szCs w:val="24"/>
        </w:rPr>
        <w:br w:type="page"/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三、</w:t>
      </w: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教学科研业绩</w:t>
      </w:r>
    </w:p>
    <w:tbl>
      <w:tblPr>
        <w:tblStyle w:val="5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542"/>
        <w:gridCol w:w="1275"/>
        <w:gridCol w:w="630"/>
        <w:gridCol w:w="236"/>
        <w:gridCol w:w="833"/>
        <w:gridCol w:w="14"/>
        <w:gridCol w:w="431"/>
        <w:gridCol w:w="277"/>
        <w:gridCol w:w="98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9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积极承担研究生教学工作，主讲研究生课程情况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课程名称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授课学期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课程类型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班级人数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评教得分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高级护理实践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每届第一学期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考试课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危重症护理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每届第一学期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考查课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老年护理理论与实践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每届第一学期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考查课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获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省级以上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研究生教学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成果情况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教学成果奖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获奖时间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奖励级别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等级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奖励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研究生教学案例名称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颁证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案例级别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颁证单位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研究生课程建设项目名称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立项级别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立项单位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研究生教学改革项目名称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立项级别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立项单位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79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本人以项目第一负责人主持国家级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、省部级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科研项目情况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项目名称（项目号）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项目来源</w:t>
            </w: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项目级别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713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9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本人以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主要完成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身份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获省部级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以上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科技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成果奖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情况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奖励名称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获奖时间</w:t>
            </w: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获奖级别</w:t>
            </w:r>
          </w:p>
        </w:tc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等级</w:t>
            </w:r>
          </w:p>
        </w:tc>
        <w:tc>
          <w:tcPr>
            <w:tcW w:w="170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奖励部门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无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70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70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70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33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70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79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以第一作者或通讯作者身份公开发表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的代表性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学术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成果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（说明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育人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效果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已填写部分不用重复填写）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35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专利和论著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刊物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刊物、出版社级别</w:t>
            </w: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引流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管管渗液收集袋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的设计与应用</w:t>
            </w: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中华护理杂志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互动式教学法在护理本科生临床教学中的应用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中华护理教育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气管切开病人使用微雾喷雾器给氧的效果观察</w:t>
            </w: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中华护理杂志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2006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4"/>
                <w:szCs w:val="24"/>
              </w:rPr>
              <w:t>人体结构图在与人工气道患者沟通中的应用(</w:t>
            </w: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中华护理杂志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2006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3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4"/>
                <w:szCs w:val="24"/>
              </w:rPr>
              <w:t>经皮氧饱和度在动脉危象监测中的应用与研究</w:t>
            </w: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护士进修杂志</w:t>
            </w: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8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3542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90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514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5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微软雅黑" w:hAnsi="微软雅黑" w:eastAsia="微软雅黑"/>
          <w:b/>
          <w:bCs/>
          <w:sz w:val="32"/>
          <w:szCs w:val="36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四、推荐意见</w:t>
      </w:r>
    </w:p>
    <w:tbl>
      <w:tblPr>
        <w:tblStyle w:val="5"/>
        <w:tblW w:w="9695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3787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9695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学院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>学位评定分委员会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推荐意见：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line="336" w:lineRule="auto"/>
              <w:jc w:val="left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642" w:firstLineChars="1300"/>
              <w:rPr>
                <w:rFonts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负责人签字：</w:t>
            </w:r>
          </w:p>
          <w:p>
            <w:pPr>
              <w:adjustRightInd w:val="0"/>
              <w:snapToGrid w:val="0"/>
              <w:spacing w:line="360" w:lineRule="auto"/>
              <w:ind w:firstLine="5883" w:firstLineChars="2100"/>
              <w:rPr>
                <w:rFonts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 xml:space="preserve">年 </w:t>
            </w:r>
            <w:r>
              <w:rPr>
                <w:rFonts w:ascii="微软雅黑" w:hAnsi="微软雅黑" w:eastAsia="微软雅黑"/>
                <w:b/>
                <w:bCs/>
                <w:sz w:val="28"/>
                <w:szCs w:val="32"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 xml:space="preserve">月 </w:t>
            </w:r>
            <w:r>
              <w:rPr>
                <w:rFonts w:ascii="微软雅黑" w:hAnsi="微软雅黑" w:eastAsia="微软雅黑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 xml:space="preserve">日 </w:t>
            </w:r>
            <w:r>
              <w:rPr>
                <w:rFonts w:ascii="微软雅黑" w:hAnsi="微软雅黑" w:eastAsia="微软雅黑"/>
                <w:b/>
                <w:bCs/>
                <w:sz w:val="28"/>
                <w:szCs w:val="32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5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>学院党委/党总支鉴定意见：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109" w:leftChars="-52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个人品德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坚持正确的政治方向，拥护中国共产党的领导，贯彻党的教育方针，严格执行国家教育政策。坚持立德树人，将教书育人、实践育人贯穿于研究生培养全过程。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1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职业道德</w:t>
            </w:r>
          </w:p>
        </w:tc>
        <w:tc>
          <w:tcPr>
            <w:tcW w:w="7264" w:type="dxa"/>
            <w:gridSpan w:val="2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模范遵守教师职业道德规范，恪守学术道德和学术规范。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218" w:type="dxa"/>
            <w:gridSpan w:val="2"/>
            <w:vAlign w:val="center"/>
          </w:tcPr>
          <w:p>
            <w:pPr>
              <w:adjustRightInd w:val="0"/>
              <w:snapToGrid w:val="0"/>
              <w:ind w:left="-109" w:leftChars="-52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>结  论：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（填优秀、良好、合格、不合格）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2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>负责人签字：</w:t>
            </w:r>
          </w:p>
        </w:tc>
        <w:tc>
          <w:tcPr>
            <w:tcW w:w="3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695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学院党政联席会议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>意见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：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2521" w:firstLineChars="900"/>
              <w:rPr>
                <w:rFonts w:hint="default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2521" w:firstLineChars="900"/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3082" w:firstLineChars="1100"/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  <w:lang w:val="en-US" w:eastAsia="zh-CN"/>
              </w:rPr>
              <w:t xml:space="preserve">    负责人签字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firstLine="6160" w:firstLineChars="2200"/>
              <w:rPr>
                <w:rFonts w:hint="eastAsia" w:ascii="微软雅黑" w:hAnsi="微软雅黑" w:eastAsia="微软雅黑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8"/>
                <w:szCs w:val="32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60" w:lineRule="auto"/>
              <w:ind w:firstLine="5883" w:firstLineChars="2100"/>
              <w:rPr>
                <w:rFonts w:ascii="微软雅黑" w:hAnsi="微软雅黑" w:eastAsia="微软雅黑"/>
                <w:b/>
                <w:bCs/>
                <w:sz w:val="28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 xml:space="preserve">年 </w:t>
            </w:r>
            <w:r>
              <w:rPr>
                <w:rFonts w:ascii="微软雅黑" w:hAnsi="微软雅黑" w:eastAsia="微软雅黑"/>
                <w:b/>
                <w:bCs/>
                <w:sz w:val="28"/>
                <w:szCs w:val="32"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 xml:space="preserve">月 </w:t>
            </w:r>
            <w:r>
              <w:rPr>
                <w:rFonts w:ascii="微软雅黑" w:hAnsi="微软雅黑" w:eastAsia="微软雅黑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bCs/>
                <w:sz w:val="28"/>
                <w:szCs w:val="32"/>
              </w:rPr>
              <w:t>日</w:t>
            </w:r>
          </w:p>
        </w:tc>
      </w:tr>
    </w:tbl>
    <w:p>
      <w:pPr>
        <w:ind w:right="-758" w:rightChars="-361"/>
        <w:jc w:val="left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五、佐证材料</w:t>
      </w:r>
    </w:p>
    <w:p>
      <w:pPr>
        <w:ind w:left="-708" w:leftChars="-337" w:right="-758" w:rightChars="-361" w:firstLine="640" w:firstLineChars="200"/>
        <w:jc w:val="left"/>
        <w:rPr>
          <w:rFonts w:hint="default" w:ascii="微软雅黑" w:hAnsi="微软雅黑" w:eastAsia="微软雅黑"/>
          <w:b/>
          <w:bCs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5.1 个人业绩简介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  <w:lang w:val="en-US" w:eastAsia="zh-CN"/>
        </w:rPr>
        <w:t>（200字左右）</w:t>
      </w:r>
    </w:p>
    <w:p>
      <w:pPr>
        <w:ind w:left="-708" w:leftChars="-337" w:right="-758" w:rightChars="-361" w:firstLine="640" w:firstLineChars="200"/>
        <w:jc w:val="left"/>
        <w:rPr>
          <w:rFonts w:hint="default" w:ascii="微软雅黑" w:hAnsi="微软雅黑" w:eastAsia="微软雅黑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32"/>
          <w:szCs w:val="36"/>
          <w:lang w:val="en-US" w:eastAsia="zh-CN"/>
        </w:rPr>
        <w:t>以立德树人为根本出发点，简要介绍本人在师德师风、育人效果、教学工作和学术研究等方面的重要业绩。此段文字，将用于学校优秀研究生导师对外宣传的资料。</w:t>
      </w:r>
    </w:p>
    <w:p>
      <w:pPr>
        <w:ind w:left="-708" w:leftChars="-337" w:right="-758" w:rightChars="-361" w:firstLine="640" w:firstLineChars="200"/>
        <w:jc w:val="left"/>
        <w:rPr>
          <w:rFonts w:hint="default" w:ascii="微软雅黑" w:hAnsi="微软雅黑" w:eastAsia="微软雅黑"/>
          <w:b/>
          <w:bCs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5.2指导研究生情况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  <w:lang w:val="en-US" w:eastAsia="zh-CN"/>
        </w:rPr>
        <w:t>（研究生管理系统截图）</w:t>
      </w:r>
    </w:p>
    <w:p>
      <w:pPr>
        <w:ind w:left="-708" w:leftChars="-337" w:right="-758" w:rightChars="-361" w:firstLine="640" w:firstLineChars="200"/>
        <w:jc w:val="left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ascii="微软雅黑" w:hAnsi="微软雅黑" w:eastAsia="微软雅黑"/>
          <w:b/>
          <w:bCs/>
          <w:sz w:val="32"/>
          <w:szCs w:val="36"/>
        </w:rPr>
        <w:t>5.</w:t>
      </w: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3</w:t>
      </w:r>
      <w:r>
        <w:rPr>
          <w:rFonts w:ascii="微软雅黑" w:hAnsi="微软雅黑" w:eastAsia="微软雅黑"/>
          <w:b/>
          <w:bCs/>
          <w:sz w:val="32"/>
          <w:szCs w:val="36"/>
        </w:rPr>
        <w:t xml:space="preserve"> 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育人效果证明材料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</w:rPr>
        <w:t>（对应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  <w:lang w:val="en-US" w:eastAsia="zh-CN"/>
        </w:rPr>
        <w:t>上表相关内容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</w:rPr>
        <w:t>按顺序提供证明）</w:t>
      </w:r>
    </w:p>
    <w:p>
      <w:pPr>
        <w:ind w:left="254" w:leftChars="121" w:right="-758" w:rightChars="-361" w:firstLine="0" w:firstLineChars="0"/>
        <w:jc w:val="left"/>
        <w:rPr>
          <w:rFonts w:hint="default" w:ascii="微软雅黑" w:hAnsi="微软雅黑" w:eastAsia="微软雅黑"/>
          <w:sz w:val="32"/>
          <w:szCs w:val="36"/>
          <w:lang w:val="en-US" w:eastAsia="zh-CN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6"/>
        </w:rPr>
        <w:t>.1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湖州市科技局立项课题：基于循证构建ICU获得性衰弱集束化干预策略及其应用研究的成果登记表1份</w:t>
      </w:r>
    </w:p>
    <w:p>
      <w:pPr>
        <w:ind w:left="-708" w:leftChars="-337" w:right="-758" w:rightChars="-361" w:firstLine="960" w:firstLineChars="300"/>
        <w:jc w:val="left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6"/>
        </w:rPr>
        <w:t>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2 </w:t>
      </w:r>
      <w:r>
        <w:rPr>
          <w:rFonts w:hint="eastAsia" w:ascii="仿宋" w:hAnsi="仿宋" w:eastAsia="仿宋"/>
          <w:b/>
          <w:bCs/>
          <w:sz w:val="24"/>
          <w:szCs w:val="24"/>
        </w:rPr>
        <w:t>指导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的研究生获得优秀毕业生、实践成果、奖学金等荣誉11份</w:t>
      </w:r>
    </w:p>
    <w:p>
      <w:pPr>
        <w:ind w:left="-708" w:leftChars="-337" w:right="-758" w:rightChars="-361" w:firstLine="960" w:firstLineChars="300"/>
        <w:jc w:val="left"/>
        <w:rPr>
          <w:rFonts w:hint="default" w:ascii="微软雅黑" w:hAnsi="微软雅黑" w:eastAsia="微软雅黑"/>
          <w:sz w:val="32"/>
          <w:szCs w:val="36"/>
          <w:lang w:val="en-US" w:eastAsia="zh-CN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3</w:t>
      </w:r>
      <w:r>
        <w:rPr>
          <w:rFonts w:ascii="微软雅黑" w:hAnsi="微软雅黑" w:eastAsia="微软雅黑"/>
          <w:sz w:val="32"/>
          <w:szCs w:val="36"/>
        </w:rPr>
        <w:t>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3 </w:t>
      </w:r>
      <w:r>
        <w:rPr>
          <w:rFonts w:hint="eastAsia" w:ascii="仿宋" w:hAnsi="仿宋" w:eastAsia="仿宋"/>
          <w:b/>
          <w:bCs/>
          <w:sz w:val="24"/>
          <w:szCs w:val="24"/>
        </w:rPr>
        <w:t>指导研究生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第一完成人</w:t>
      </w:r>
      <w:r>
        <w:rPr>
          <w:rFonts w:hint="eastAsia" w:ascii="仿宋" w:hAnsi="仿宋" w:eastAsia="仿宋"/>
          <w:b/>
          <w:bCs/>
          <w:sz w:val="24"/>
          <w:szCs w:val="24"/>
        </w:rPr>
        <w:t>参加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省级A类以上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学科竞赛获奖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2份</w:t>
      </w:r>
    </w:p>
    <w:p>
      <w:pPr>
        <w:ind w:left="-708" w:leftChars="-337" w:right="-758" w:rightChars="-361" w:firstLine="960" w:firstLineChars="300"/>
        <w:jc w:val="left"/>
        <w:rPr>
          <w:rFonts w:hint="eastAsia" w:ascii="仿宋" w:hAnsi="仿宋" w:eastAsia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5.3.4 </w:t>
      </w: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指导研究生为第一作者、导师为通讯作者公开发表高质量学术论文</w:t>
      </w:r>
      <w:r>
        <w:rPr>
          <w:rFonts w:hint="eastAsia" w:ascii="仿宋" w:hAnsi="仿宋" w:eastAsia="仿宋"/>
          <w:b/>
          <w:bCs/>
          <w:sz w:val="24"/>
          <w:szCs w:val="24"/>
          <w:highlight w:val="none"/>
          <w:lang w:val="en-US" w:eastAsia="zh-CN"/>
        </w:rPr>
        <w:t>10篇</w:t>
      </w:r>
    </w:p>
    <w:p>
      <w:pPr>
        <w:ind w:left="-708" w:leftChars="-337" w:right="-758" w:rightChars="-361" w:firstLine="723" w:firstLineChars="300"/>
        <w:jc w:val="left"/>
        <w:rPr>
          <w:rFonts w:hint="default" w:ascii="仿宋" w:hAnsi="仿宋" w:eastAsia="仿宋"/>
          <w:b/>
          <w:bCs/>
          <w:sz w:val="24"/>
          <w:szCs w:val="24"/>
          <w:highlight w:val="none"/>
          <w:lang w:val="en-US" w:eastAsia="zh-CN"/>
        </w:rPr>
      </w:pPr>
    </w:p>
    <w:p>
      <w:pPr>
        <w:ind w:left="-708" w:leftChars="-337" w:right="-758" w:rightChars="-361" w:firstLine="960" w:firstLineChars="300"/>
        <w:jc w:val="left"/>
        <w:rPr>
          <w:rFonts w:ascii="微软雅黑" w:hAnsi="微软雅黑" w:eastAsia="微软雅黑"/>
          <w:sz w:val="32"/>
          <w:szCs w:val="36"/>
        </w:rPr>
      </w:pPr>
    </w:p>
    <w:p>
      <w:pPr>
        <w:ind w:right="-758" w:rightChars="-361"/>
        <w:jc w:val="left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ascii="微软雅黑" w:hAnsi="微软雅黑" w:eastAsia="微软雅黑"/>
          <w:b/>
          <w:bCs/>
          <w:sz w:val="32"/>
          <w:szCs w:val="36"/>
        </w:rPr>
        <w:t>5.</w:t>
      </w: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教学科研业绩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</w:rPr>
        <w:t>（对应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  <w:lang w:val="en-US" w:eastAsia="zh-CN"/>
        </w:rPr>
        <w:t>上表相关内容</w:t>
      </w:r>
      <w:r>
        <w:rPr>
          <w:rFonts w:hint="eastAsia" w:ascii="微软雅黑" w:hAnsi="微软雅黑" w:eastAsia="微软雅黑"/>
          <w:b w:val="0"/>
          <w:bCs w:val="0"/>
          <w:sz w:val="32"/>
          <w:szCs w:val="36"/>
        </w:rPr>
        <w:t>按顺序提供证明）</w:t>
      </w:r>
    </w:p>
    <w:p>
      <w:pPr>
        <w:ind w:left="254" w:leftChars="121" w:right="-758" w:rightChars="-361" w:firstLine="0" w:firstLineChars="0"/>
        <w:jc w:val="left"/>
        <w:rPr>
          <w:rFonts w:hint="default" w:ascii="微软雅黑" w:hAnsi="微软雅黑" w:eastAsia="微软雅黑"/>
          <w:sz w:val="32"/>
          <w:szCs w:val="36"/>
          <w:lang w:val="en-US" w:eastAsia="zh-CN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4</w:t>
      </w:r>
      <w:r>
        <w:rPr>
          <w:rFonts w:ascii="微软雅黑" w:hAnsi="微软雅黑" w:eastAsia="微软雅黑"/>
          <w:sz w:val="32"/>
          <w:szCs w:val="36"/>
        </w:rPr>
        <w:t>.1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积极承担研究生教学工作，主讲研究生课程情况1份</w:t>
      </w:r>
    </w:p>
    <w:p>
      <w:pPr>
        <w:ind w:left="254" w:leftChars="121" w:right="-758" w:rightChars="-361" w:firstLine="0" w:firstLineChars="0"/>
        <w:jc w:val="left"/>
        <w:rPr>
          <w:rFonts w:hint="eastAsia" w:ascii="微软雅黑" w:hAnsi="微软雅黑" w:eastAsia="微软雅黑"/>
          <w:sz w:val="32"/>
          <w:szCs w:val="36"/>
          <w:lang w:val="en-US" w:eastAsia="zh-CN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4</w:t>
      </w:r>
      <w:r>
        <w:rPr>
          <w:rFonts w:ascii="微软雅黑" w:hAnsi="微软雅黑" w:eastAsia="微软雅黑"/>
          <w:sz w:val="32"/>
          <w:szCs w:val="36"/>
        </w:rPr>
        <w:t>.2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湖州市科技局立项课题：基于循证构建ICU获得性衰弱集束化干预策略及其应用研究的成果登记表1份</w:t>
      </w:r>
    </w:p>
    <w:p>
      <w:pPr>
        <w:ind w:left="-708" w:leftChars="-337" w:right="-758" w:rightChars="-361" w:firstLine="960" w:firstLineChars="300"/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ascii="微软雅黑" w:hAnsi="微软雅黑" w:eastAsia="微软雅黑"/>
          <w:sz w:val="32"/>
          <w:szCs w:val="36"/>
        </w:rPr>
        <w:t>5.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>4</w:t>
      </w:r>
      <w:r>
        <w:rPr>
          <w:rFonts w:ascii="微软雅黑" w:hAnsi="微软雅黑" w:eastAsia="微软雅黑"/>
          <w:sz w:val="32"/>
          <w:szCs w:val="36"/>
        </w:rPr>
        <w:t>.3</w:t>
      </w:r>
      <w:r>
        <w:rPr>
          <w:rFonts w:hint="eastAsia" w:ascii="微软雅黑" w:hAnsi="微软雅黑" w:eastAsia="微软雅黑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8"/>
        </w:rPr>
        <w:t>以第一作者或通讯作者身份公开发表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的代表性</w:t>
      </w:r>
      <w:r>
        <w:rPr>
          <w:rFonts w:hint="eastAsia" w:ascii="仿宋" w:hAnsi="仿宋" w:eastAsia="仿宋"/>
          <w:b/>
          <w:bCs/>
          <w:sz w:val="24"/>
          <w:szCs w:val="28"/>
        </w:rPr>
        <w:t>学术</w:t>
      </w:r>
      <w:r>
        <w:rPr>
          <w:rFonts w:hint="eastAsia" w:ascii="仿宋" w:hAnsi="仿宋" w:eastAsia="仿宋"/>
          <w:b/>
          <w:bCs/>
          <w:sz w:val="24"/>
          <w:szCs w:val="28"/>
          <w:lang w:val="en-US" w:eastAsia="zh-CN"/>
        </w:rPr>
        <w:t>成果5篇</w:t>
      </w:r>
    </w:p>
    <w:p>
      <w:pPr>
        <w:ind w:left="-708" w:leftChars="-337" w:right="-758" w:rightChars="-361" w:firstLine="960" w:firstLineChars="300"/>
        <w:jc w:val="left"/>
        <w:rPr>
          <w:rFonts w:ascii="微软雅黑" w:hAnsi="微软雅黑" w:eastAsia="微软雅黑"/>
          <w:sz w:val="32"/>
          <w:szCs w:val="36"/>
        </w:rPr>
      </w:pPr>
      <w:r>
        <w:rPr>
          <w:rFonts w:hint="eastAsia" w:ascii="微软雅黑" w:hAnsi="微软雅黑" w:eastAsia="微软雅黑"/>
          <w:sz w:val="32"/>
          <w:szCs w:val="36"/>
        </w:rPr>
        <w:t>……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13269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NjkxYzY1MWUyYjQ5ODJhYjcwMDcyNzM3MDM1OGEifQ=="/>
  </w:docVars>
  <w:rsids>
    <w:rsidRoot w:val="00E660B8"/>
    <w:rsid w:val="0009622C"/>
    <w:rsid w:val="000E1DD0"/>
    <w:rsid w:val="000F4956"/>
    <w:rsid w:val="001238B2"/>
    <w:rsid w:val="00152F03"/>
    <w:rsid w:val="00163071"/>
    <w:rsid w:val="00174593"/>
    <w:rsid w:val="00183300"/>
    <w:rsid w:val="001C16DC"/>
    <w:rsid w:val="001F5966"/>
    <w:rsid w:val="00280EB3"/>
    <w:rsid w:val="002B1730"/>
    <w:rsid w:val="002F04CB"/>
    <w:rsid w:val="00301629"/>
    <w:rsid w:val="003022FB"/>
    <w:rsid w:val="00326C26"/>
    <w:rsid w:val="0035715B"/>
    <w:rsid w:val="00373748"/>
    <w:rsid w:val="0038625C"/>
    <w:rsid w:val="003B0B91"/>
    <w:rsid w:val="00415A77"/>
    <w:rsid w:val="004416C3"/>
    <w:rsid w:val="00451BFF"/>
    <w:rsid w:val="00574C17"/>
    <w:rsid w:val="00592943"/>
    <w:rsid w:val="00597474"/>
    <w:rsid w:val="0060305D"/>
    <w:rsid w:val="0066076D"/>
    <w:rsid w:val="00670B15"/>
    <w:rsid w:val="006B1CDD"/>
    <w:rsid w:val="006B66CF"/>
    <w:rsid w:val="007134A8"/>
    <w:rsid w:val="007310EC"/>
    <w:rsid w:val="007624BC"/>
    <w:rsid w:val="00787DF3"/>
    <w:rsid w:val="007A2DC6"/>
    <w:rsid w:val="007B12B5"/>
    <w:rsid w:val="007D0EDB"/>
    <w:rsid w:val="00873401"/>
    <w:rsid w:val="008765DC"/>
    <w:rsid w:val="008F2437"/>
    <w:rsid w:val="008F7B9F"/>
    <w:rsid w:val="00900A55"/>
    <w:rsid w:val="0093416A"/>
    <w:rsid w:val="00942697"/>
    <w:rsid w:val="009447D6"/>
    <w:rsid w:val="009463FD"/>
    <w:rsid w:val="009B41C5"/>
    <w:rsid w:val="009B5E0A"/>
    <w:rsid w:val="009C51A2"/>
    <w:rsid w:val="009C6CF5"/>
    <w:rsid w:val="009D16B5"/>
    <w:rsid w:val="009E776F"/>
    <w:rsid w:val="00A02C0B"/>
    <w:rsid w:val="00A336CD"/>
    <w:rsid w:val="00A92E2E"/>
    <w:rsid w:val="00AA1340"/>
    <w:rsid w:val="00AE6715"/>
    <w:rsid w:val="00B07F33"/>
    <w:rsid w:val="00B4319C"/>
    <w:rsid w:val="00B8083A"/>
    <w:rsid w:val="00BA31FC"/>
    <w:rsid w:val="00BA3EBA"/>
    <w:rsid w:val="00BA6327"/>
    <w:rsid w:val="00BD6CE2"/>
    <w:rsid w:val="00BF322A"/>
    <w:rsid w:val="00C358C6"/>
    <w:rsid w:val="00C56923"/>
    <w:rsid w:val="00C8715A"/>
    <w:rsid w:val="00C90599"/>
    <w:rsid w:val="00CA4E7F"/>
    <w:rsid w:val="00CF24A5"/>
    <w:rsid w:val="00D65A92"/>
    <w:rsid w:val="00DA2D7F"/>
    <w:rsid w:val="00DD4340"/>
    <w:rsid w:val="00DD5151"/>
    <w:rsid w:val="00DD70AF"/>
    <w:rsid w:val="00DF049E"/>
    <w:rsid w:val="00E07E35"/>
    <w:rsid w:val="00E65867"/>
    <w:rsid w:val="00E660B8"/>
    <w:rsid w:val="00EC08CD"/>
    <w:rsid w:val="00EE4DF3"/>
    <w:rsid w:val="00EF7B53"/>
    <w:rsid w:val="00F23153"/>
    <w:rsid w:val="00F437C7"/>
    <w:rsid w:val="00F453D0"/>
    <w:rsid w:val="00F75BB1"/>
    <w:rsid w:val="00F83270"/>
    <w:rsid w:val="00F936F1"/>
    <w:rsid w:val="00FA1140"/>
    <w:rsid w:val="00FB436C"/>
    <w:rsid w:val="00FB71BB"/>
    <w:rsid w:val="00FD649F"/>
    <w:rsid w:val="00FF0F65"/>
    <w:rsid w:val="00FF4CBC"/>
    <w:rsid w:val="019E4ED3"/>
    <w:rsid w:val="026478F5"/>
    <w:rsid w:val="03F928FA"/>
    <w:rsid w:val="04C66C1A"/>
    <w:rsid w:val="062F4773"/>
    <w:rsid w:val="078D1C71"/>
    <w:rsid w:val="095F65D7"/>
    <w:rsid w:val="0A8D4970"/>
    <w:rsid w:val="0E6D45AA"/>
    <w:rsid w:val="0F2675E9"/>
    <w:rsid w:val="0FF62BF3"/>
    <w:rsid w:val="105F22DA"/>
    <w:rsid w:val="11500DF0"/>
    <w:rsid w:val="14411E19"/>
    <w:rsid w:val="1524098F"/>
    <w:rsid w:val="15513552"/>
    <w:rsid w:val="15A563D8"/>
    <w:rsid w:val="15AE7982"/>
    <w:rsid w:val="174A7237"/>
    <w:rsid w:val="195919B3"/>
    <w:rsid w:val="1AC71521"/>
    <w:rsid w:val="1B17543D"/>
    <w:rsid w:val="1BEC1D3F"/>
    <w:rsid w:val="1BF457C3"/>
    <w:rsid w:val="1CAE14C2"/>
    <w:rsid w:val="1D3A0CF5"/>
    <w:rsid w:val="1D7B5A3F"/>
    <w:rsid w:val="1DA313E3"/>
    <w:rsid w:val="1F4C641B"/>
    <w:rsid w:val="1F7578D3"/>
    <w:rsid w:val="1F877A2B"/>
    <w:rsid w:val="1FD0285A"/>
    <w:rsid w:val="20143699"/>
    <w:rsid w:val="203170E5"/>
    <w:rsid w:val="20CD3199"/>
    <w:rsid w:val="211663DC"/>
    <w:rsid w:val="21AF458F"/>
    <w:rsid w:val="21D83AF9"/>
    <w:rsid w:val="226E683B"/>
    <w:rsid w:val="241518CD"/>
    <w:rsid w:val="24B67308"/>
    <w:rsid w:val="263E7DA0"/>
    <w:rsid w:val="264E03C6"/>
    <w:rsid w:val="26F764BB"/>
    <w:rsid w:val="27A62FA4"/>
    <w:rsid w:val="2AFB5208"/>
    <w:rsid w:val="2B057BED"/>
    <w:rsid w:val="2B5875EE"/>
    <w:rsid w:val="2C885DC9"/>
    <w:rsid w:val="2D6A2A49"/>
    <w:rsid w:val="2D8D17AA"/>
    <w:rsid w:val="31622CC6"/>
    <w:rsid w:val="32D875B0"/>
    <w:rsid w:val="33405B62"/>
    <w:rsid w:val="365732C7"/>
    <w:rsid w:val="36D36DF1"/>
    <w:rsid w:val="36F9612C"/>
    <w:rsid w:val="375B1C00"/>
    <w:rsid w:val="39447B32"/>
    <w:rsid w:val="39A20CFD"/>
    <w:rsid w:val="39F10639"/>
    <w:rsid w:val="3A647D60"/>
    <w:rsid w:val="3C027831"/>
    <w:rsid w:val="3C9012E0"/>
    <w:rsid w:val="40F72BBE"/>
    <w:rsid w:val="41F90BBC"/>
    <w:rsid w:val="46DD5122"/>
    <w:rsid w:val="46F04E55"/>
    <w:rsid w:val="47906638"/>
    <w:rsid w:val="489C2C55"/>
    <w:rsid w:val="4D6D1D81"/>
    <w:rsid w:val="4EEE5B68"/>
    <w:rsid w:val="4FB8497E"/>
    <w:rsid w:val="509947B0"/>
    <w:rsid w:val="5144471C"/>
    <w:rsid w:val="52411188"/>
    <w:rsid w:val="53FF492A"/>
    <w:rsid w:val="55B1778D"/>
    <w:rsid w:val="583E4CD4"/>
    <w:rsid w:val="5A856872"/>
    <w:rsid w:val="5C9A132B"/>
    <w:rsid w:val="5D524687"/>
    <w:rsid w:val="61A46B11"/>
    <w:rsid w:val="61C80113"/>
    <w:rsid w:val="6329551F"/>
    <w:rsid w:val="64986E00"/>
    <w:rsid w:val="64A34634"/>
    <w:rsid w:val="65CA69C9"/>
    <w:rsid w:val="684447F1"/>
    <w:rsid w:val="6965127B"/>
    <w:rsid w:val="697268E7"/>
    <w:rsid w:val="69ED6D10"/>
    <w:rsid w:val="6C9223D9"/>
    <w:rsid w:val="6E7049E8"/>
    <w:rsid w:val="6F182765"/>
    <w:rsid w:val="6FEE1FCA"/>
    <w:rsid w:val="71662034"/>
    <w:rsid w:val="72336418"/>
    <w:rsid w:val="72D03C09"/>
    <w:rsid w:val="73B452D9"/>
    <w:rsid w:val="73CA327C"/>
    <w:rsid w:val="73F83D89"/>
    <w:rsid w:val="7530098F"/>
    <w:rsid w:val="753F5076"/>
    <w:rsid w:val="7546521E"/>
    <w:rsid w:val="754D1541"/>
    <w:rsid w:val="75F660AB"/>
    <w:rsid w:val="783F6A4F"/>
    <w:rsid w:val="784F759D"/>
    <w:rsid w:val="792720A9"/>
    <w:rsid w:val="7FE4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2815</Words>
  <Characters>3111</Characters>
  <Lines>17</Lines>
  <Paragraphs>5</Paragraphs>
  <TotalTime>3</TotalTime>
  <ScaleCrop>false</ScaleCrop>
  <LinksUpToDate>false</LinksUpToDate>
  <CharactersWithSpaces>3359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2021-10-27T04:09:00Z</dcterms:created>
  <dc:creator>刘 司佳</dc:creator>
  <cp:lastModifiedBy>Administrator</cp:lastModifiedBy>
  <cp:lastPrinted>2023-05-15T05:23:11Z</cp:lastPrinted>
  <dcterms:modified xsi:type="dcterms:W3CDTF">2023-05-15T05:26:26Z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012A83834FDE4DD5AE83BFA2A37EF370</vt:lpwstr>
  </property>
</Properties>
</file>